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25 maja 2026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Stalowej Woli</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25 maja 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pozbawienia drogi  kategorii  drogi  gminnej,  poprzez  wyłączenie jej z  użytkowania  jako  drogi  publicznej  na  terenie  Gminy  Stalowa  Wola</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  15, 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marca  1990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samorządzie  gminnym  (t.j. Dz.U.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1153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ze zm.),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związku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ust.1, 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3   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21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marca  1985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drogach  publicznych  (t.j. Dz.U.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889),  po  zasięgnięciu  opinii  Zarządu  Powiatu  Stalowowolskiego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Stalowej  Woli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Pozbawia  się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dniem 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stycznia 2027</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kategorii  drogi  gminnej drogę   -  Boczną od ul. Gen. L. Okulickiego, położoną na  działkach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numerach  ewidencyjnych  747/123, 747/125, 747/128, 747/130,  747/132, 747/134, 773/3, 773/5, 784, 788/7, 788/5, 788/6,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obrębie  nr  0003</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Centrum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 xml:space="preserve"> Stalowej  Woli, poprzez  wyłączenie jej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użytkowania.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Szczegółowe położenie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przebieg  drogi wyłączonej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użytkowania jako drogi publicznej przed-</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stawia załącznik graficzny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Prezydentowi  Miasta  Stalowej  Woli.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1417" w:right="1020" w:bottom="992" w:left="1020" w:header="708" w:footer="708" w:gutter="0"/>
          <w:cols w:space="708"/>
          <w:docGrid w:linePitch="360"/>
        </w:sect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po  upływie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ogłoszenia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Dzienniku  Urzędowym Województwa Podkarpackiego.</w:t>
      </w:r>
    </w:p>
    <w:p w:rsidR="00A77B3E">
      <w:pPr>
        <w:keepNext/>
        <w:keepLines/>
        <w:spacing w:before="280" w:after="280" w:line="360" w:lineRule="auto"/>
        <w:ind w:left="4535"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t>Załącznik do uchwały</w:t>
      </w:r>
      <w:r>
        <w:rPr>
          <w:rFonts w:ascii="Times New Roman" w:eastAsia="Times New Roman" w:hAnsi="Times New Roman" w:cs="Times New Roman"/>
          <w:b w:val="0"/>
          <w:i w:val="0"/>
          <w:caps w:val="0"/>
          <w:strike w:val="0"/>
          <w:color w:val="000000"/>
          <w:sz w:val="22"/>
          <w:u w:val="none" w:color="000000"/>
          <w:vertAlign w:val="baseline"/>
        </w:rPr>
        <w:t xml:space="preserve"> Nr </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br/>
      </w:r>
      <w:r>
        <w:t>Rady Miejskiej w Stalowej Woli</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25 maja 2026 r.</w:t>
      </w:r>
      <w:r>
        <w:rPr>
          <w:rFonts w:ascii="Times New Roman" w:eastAsia="Times New Roman" w:hAnsi="Times New Roman" w:cs="Times New Roman"/>
          <w:b w:val="0"/>
          <w:i w:val="0"/>
          <w:caps w:val="0"/>
          <w:strike w:val="0"/>
          <w:color w:val="000000"/>
          <w:sz w:val="22"/>
          <w:u w:val="none" w:color="000000"/>
          <w:vertAlign w:val="baseline"/>
        </w:rPr>
        <w:br/>
      </w:r>
      <w:hyperlink r:id="rId5" w:history="1">
        <w:r>
          <w:rPr>
            <w:rStyle w:val="Hyperlink"/>
            <w:rFonts w:ascii="Times New Roman" w:eastAsia="Times New Roman" w:hAnsi="Times New Roman" w:cs="Times New Roman"/>
            <w:b w:val="0"/>
            <w:i w:val="0"/>
            <w:caps w:val="0"/>
            <w:strike w:val="0"/>
            <w:color w:val="000000"/>
            <w:sz w:val="22"/>
            <w:u w:val="none" w:color="000000"/>
            <w:vertAlign w:val="baseline"/>
          </w:rPr>
          <w:t>Zalacznik1.pdf</w:t>
        </w:r>
      </w:hyperlink>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11906" w:h="16838"/>
          <w:pgMar w:top="1417" w:right="1020" w:bottom="992" w:left="1020" w:header="708" w:footer="708" w:gutter="0"/>
          <w:pgNumType w:start="1"/>
          <w:cols w:space="708"/>
          <w:docGrid w:linePitch="360"/>
        </w:sectPr>
      </w:pPr>
      <w:r>
        <w:rPr>
          <w:rFonts w:ascii="Times New Roman" w:eastAsia="Times New Roman" w:hAnsi="Times New Roman" w:cs="Times New Roman"/>
          <w:b/>
          <w:i w:val="0"/>
          <w:caps w:val="0"/>
          <w:strike w:val="0"/>
          <w:color w:val="000000"/>
          <w:sz w:val="22"/>
          <w:u w:val="none" w:color="000000"/>
          <w:vertAlign w:val="baseline"/>
        </w:rPr>
        <w:t>Załącznik graficzny</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spacing w:before="0" w:beforeAutospacing="0" w:after="0" w:afterAutospacing="0" w:line="276" w:lineRule="auto"/>
        <w:ind w:left="0" w:right="0" w:firstLine="0"/>
        <w:contextualSpacing w:val="0"/>
        <w:jc w:val="left"/>
        <w:rPr>
          <w:rFonts w:ascii="Liberation Mono" w:hAnsi="Liberation Mono"/>
          <w:color w:val="000000"/>
          <w:sz w:val="20"/>
          <w:szCs w:val="20"/>
          <w:shd w:val="clear" w:color="auto" w:fill="FFFFFF"/>
          <w:lang w:val="en-US" w:eastAsia="en-US" w:bidi="en-US"/>
        </w:rPr>
      </w:pPr>
      <w:r>
        <w:rPr>
          <w:rFonts w:ascii="Times New Roman CE" w:hAnsi="Times New Roman CE"/>
          <w:color w:val="000000"/>
          <w:szCs w:val="20"/>
          <w:shd w:val="clear" w:color="auto" w:fill="FFFFFF"/>
          <w:lang w:val="en-US" w:eastAsia="en-US" w:bidi="en-US"/>
        </w:rPr>
        <w:t xml:space="preserve">do  Uchwały  </w:t>
      </w:r>
      <w:r>
        <w:rPr>
          <w:rFonts w:ascii="Times New Roman CE" w:hAnsi="Times New Roman CE"/>
          <w:color w:val="000000"/>
          <w:sz w:val="24"/>
          <w:szCs w:val="20"/>
          <w:shd w:val="clear" w:color="auto" w:fill="FFFFFF"/>
          <w:lang w:val="en-US" w:eastAsia="en-US" w:bidi="en-US"/>
        </w:rPr>
        <w:t>w   sprawie  pozbawienia  drogi,  kategorii  drogi  gminnej,  poprzez  wyłączenie</w:t>
      </w:r>
      <w:r>
        <w:rPr>
          <w:color w:val="000000"/>
          <w:szCs w:val="20"/>
          <w:shd w:val="clear" w:color="auto" w:fill="FFFFFF"/>
          <w:lang w:val="en-US" w:eastAsia="en-US" w:bidi="en-US"/>
        </w:rPr>
        <w:t xml:space="preserve"> </w:t>
      </w:r>
      <w:r>
        <w:rPr>
          <w:rFonts w:ascii="Times New Roman CE" w:hAnsi="Times New Roman CE"/>
          <w:color w:val="000000"/>
          <w:sz w:val="24"/>
          <w:szCs w:val="20"/>
          <w:shd w:val="clear" w:color="auto" w:fill="FFFFFF"/>
          <w:lang w:val="en-US" w:eastAsia="en-US" w:bidi="en-US"/>
        </w:rPr>
        <w:t>jej z  użytkowania  jako  drogi  publicznej  na  terenie  gminy  Stalowa  Wola.</w:t>
      </w:r>
    </w:p>
    <w:p>
      <w:pPr>
        <w:keepNext w:val="0"/>
        <w:keepLines w:val="0"/>
        <w:widowControl/>
        <w:suppressLineNumbers w:val="0"/>
        <w:shd w:val="clear" w:color="auto" w:fill="auto"/>
        <w:suppressAutoHyphens/>
        <w:spacing w:before="0" w:beforeAutospacing="0" w:after="0" w:afterAutospacing="0" w:line="276" w:lineRule="auto"/>
        <w:ind w:left="0" w:right="0" w:firstLine="0"/>
        <w:contextualSpacing w:val="0"/>
        <w:jc w:val="left"/>
        <w:rPr>
          <w:color w:val="000000"/>
          <w:sz w:val="24"/>
          <w:szCs w:val="20"/>
          <w:shd w:val="clear" w:color="auto" w:fill="FFFFFF"/>
          <w:lang w:val="en-US" w:eastAsia="en-US" w:bidi="en-US"/>
        </w:rPr>
      </w:pPr>
    </w:p>
    <w:p>
      <w:pPr>
        <w:keepNext w:val="0"/>
        <w:keepLines w:val="0"/>
        <w:widowControl/>
        <w:suppressLineNumbers w:val="0"/>
        <w:shd w:val="clear" w:color="auto" w:fill="auto"/>
        <w:suppressAutoHyphens/>
        <w:spacing w:before="0" w:beforeAutospacing="0" w:after="0" w:afterAutospacing="0" w:line="276" w:lineRule="auto"/>
        <w:ind w:left="0" w:right="0" w:firstLine="0"/>
        <w:contextualSpacing w:val="0"/>
        <w:jc w:val="left"/>
        <w:rPr>
          <w:color w:val="000000"/>
          <w:sz w:val="24"/>
          <w:szCs w:val="20"/>
          <w:shd w:val="clear" w:color="auto" w:fill="FFFFFF"/>
          <w:lang w:val="en-US" w:eastAsia="en-US" w:bidi="en-US"/>
        </w:rPr>
      </w:pP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rFonts w:ascii="Arial" w:hAnsi="Arial"/>
          <w:color w:val="000000"/>
          <w:sz w:val="24"/>
          <w:szCs w:val="20"/>
          <w:shd w:val="clear" w:color="auto" w:fill="FFFFFF"/>
          <w:lang w:val="en-US" w:eastAsia="en-US" w:bidi="en-US"/>
        </w:rPr>
      </w:pPr>
      <w:r>
        <w:rPr>
          <w:color w:val="000000"/>
          <w:sz w:val="24"/>
          <w:szCs w:val="20"/>
          <w:shd w:val="clear" w:color="auto" w:fill="FFFFFF"/>
          <w:lang w:val="en-US" w:eastAsia="en-US" w:bidi="en-US"/>
        </w:rPr>
        <w:t xml:space="preserve">    W przedmiocie pozbawienia kategorii drogi publicznej poprzez </w:t>
      </w:r>
      <w:r>
        <w:rPr>
          <w:rFonts w:ascii="Times New Roman CE" w:hAnsi="Times New Roman CE"/>
          <w:color w:val="000000"/>
          <w:sz w:val="24"/>
          <w:szCs w:val="20"/>
          <w:shd w:val="clear" w:color="auto" w:fill="FFFFFF"/>
          <w:lang w:val="en-US" w:eastAsia="en-US" w:bidi="en-US"/>
        </w:rPr>
        <w:t xml:space="preserve">wyłączenie z użytkowania             dotychczasowej drogi gminnej dojazdowej -  „Bocznej  od ul. Gen. L. Okulickiego”, położonej na terenie Gminy Stalowa Wola mają zastosowanie przepisy art.10 ust.1, 2 i 3  ustawy z dnia 21 marca 1985 r. o drogach publicznych (tekst  jedn. Dz.U. z 2025 roku, poz. 889), zwanej  dalej  ustawą. </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rFonts w:ascii="Arial" w:hAnsi="Arial"/>
          <w:color w:val="000000"/>
          <w:sz w:val="24"/>
          <w:szCs w:val="20"/>
          <w:shd w:val="clear" w:color="auto" w:fill="FFFFFF"/>
          <w:lang w:val="en-US" w:eastAsia="en-US" w:bidi="en-US"/>
        </w:rPr>
      </w:pPr>
      <w:r>
        <w:rPr>
          <w:rFonts w:ascii="Times New Roman CE" w:hAnsi="Times New Roman CE"/>
          <w:color w:val="000000"/>
          <w:sz w:val="24"/>
          <w:szCs w:val="20"/>
          <w:shd w:val="clear" w:color="auto" w:fill="FFFFFF"/>
          <w:lang w:val="en-US" w:eastAsia="en-US" w:bidi="en-US"/>
        </w:rPr>
        <w:t xml:space="preserve">   W myśl art. 10 ust.1  ww.  ustawy  organem właściwym do pozbawienia drogi dotychczasowej kategorii jest organ właściwy do zaliczenia jej do odpowiedniej kategorii.  Pozbawienie drogi jej kategorii na  podstawie  art. 10 ust.2  ustawy dokonuje się w trybie właściwym do zaliczenia  drogi  do  odpowiedniej  kategorii. Zaliczenie i pozbawienie kategorii dróg gminnych położonych na terenie m. Stalowa Wola należy do kompetencji Rady Miejskiej w Stalowej Woli.</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color w:val="000000"/>
          <w:sz w:val="24"/>
          <w:szCs w:val="20"/>
          <w:shd w:val="clear" w:color="auto" w:fill="FFFFFF"/>
          <w:lang w:val="en-US" w:eastAsia="en-US" w:bidi="en-US"/>
        </w:rPr>
      </w:pPr>
      <w:r>
        <w:rPr>
          <w:rFonts w:ascii="Times New Roman CE" w:hAnsi="Times New Roman CE"/>
          <w:color w:val="000000"/>
          <w:sz w:val="24"/>
          <w:szCs w:val="20"/>
          <w:shd w:val="clear" w:color="auto" w:fill="FFFFFF"/>
          <w:lang w:val="en-US" w:eastAsia="en-US" w:bidi="en-US"/>
        </w:rPr>
        <w:t xml:space="preserve">   Zgodnie  z  art. 10 ust 3 ustawy  pozbawienie  drogi  publicznej  kategorii  jest  możliwe  jedynie     w  sytuacji  jednoczesnego  zaliczenia  jej  do  nowej  kategorii.  Pozbawienie  i  zaliczenie  nie  może  być  dokonane  później  niż do  trzeciego  kwartału  danego roku, z  mocą od 1  stycznia  roku  następnego. Wyjątek od  tej  zasady  stanowi  jedynie  wyłączenie  drogi z  użytkowania. Jest  zatem  możliwe  pozbawienie  drogi  kategorii  i  niezaliczenie  jej  do  innej  kategorii,  jednakże  konieczne  jest  w  takim  przypadku  wyłączenie  z  użytkowania.</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rFonts w:ascii="Arial" w:hAnsi="Arial"/>
          <w:color w:val="000000"/>
          <w:sz w:val="24"/>
          <w:szCs w:val="20"/>
          <w:shd w:val="clear" w:color="auto" w:fill="FFFFFF"/>
          <w:lang w:val="en-US" w:eastAsia="en-US" w:bidi="en-US"/>
        </w:rPr>
      </w:pPr>
      <w:r>
        <w:rPr>
          <w:rFonts w:ascii="Times New Roman CE" w:hAnsi="Times New Roman CE"/>
          <w:color w:val="000000"/>
          <w:sz w:val="24"/>
          <w:szCs w:val="20"/>
          <w:shd w:val="clear" w:color="auto" w:fill="FFFFFF"/>
          <w:lang w:val="en-US" w:eastAsia="en-US" w:bidi="en-US"/>
        </w:rPr>
        <w:t>Stosownie z wykładnią  Ministerstwa Transportu, Budownictwa i  Gospodarki  Morskiej  w  piśmie  z  dnia 19  grudnia 2012 roku, w  związku  z  interpelacją  nr 11907 w  sprawie  możliwości  przekwalifikowania  drogi  publicznej  na  drogę  wewnętrzną: „</w:t>
      </w:r>
      <w:r>
        <w:rPr>
          <w:rFonts w:ascii="Times New Roman CE" w:hAnsi="Times New Roman CE"/>
          <w:i/>
          <w:color w:val="000000"/>
          <w:sz w:val="24"/>
          <w:szCs w:val="20"/>
          <w:shd w:val="clear" w:color="auto" w:fill="FFFFFF"/>
          <w:lang w:val="en-US" w:eastAsia="en-US" w:bidi="en-US"/>
        </w:rPr>
        <w:t>wyłączenie  z  użytkowania  oznacza  znaczące  ograniczenie  jej dla  ruchu  drogowego  i  dostępności  dla   wszystkich  uczestników  ruchu  drogowego.</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jc w:val="left"/>
        <w:rPr>
          <w:i/>
          <w:color w:val="000000"/>
          <w:sz w:val="24"/>
          <w:szCs w:val="20"/>
          <w:shd w:val="clear" w:color="auto" w:fill="FFFFFF"/>
          <w:lang w:val="en-US" w:eastAsia="en-US" w:bidi="en-US"/>
        </w:rPr>
      </w:pPr>
      <w:r>
        <w:rPr>
          <w:rFonts w:ascii="Times New Roman CE" w:hAnsi="Times New Roman CE"/>
          <w:i/>
          <w:color w:val="000000"/>
          <w:sz w:val="24"/>
          <w:szCs w:val="20"/>
          <w:shd w:val="clear" w:color="auto" w:fill="FFFFFF"/>
          <w:lang w:val="en-US" w:eastAsia="en-US" w:bidi="en-US"/>
        </w:rPr>
        <w:t>Oznacza to  zatem, że  droga  publiczna  po  wyłączeniu  z  użytkowania  może  stać  się  drogą  wewnętrzną  z  ograniczeniem  ruchu  drogowego. (…) Wyłączenie  spod  użytkowania  drogi nie  ma  bezpośredniego  wpływu  na  zmianę  właściciela  drogi,  a  jedynie  na  jej  status,  jako  dotychczasowej  drogi  publicznej”.</w:t>
      </w:r>
    </w:p>
    <w:p>
      <w:pPr>
        <w:keepNext w:val="0"/>
        <w:keepLines w:val="0"/>
        <w:widowControl/>
        <w:suppressLineNumbers w:val="0"/>
        <w:shd w:val="clear" w:color="auto" w:fill="auto"/>
        <w:suppressAutoHyphens w:val="0"/>
        <w:spacing w:before="100" w:beforeAutospacing="0" w:after="100" w:afterAutospacing="0" w:line="276" w:lineRule="auto"/>
        <w:ind w:left="0" w:right="0" w:firstLine="0"/>
        <w:contextualSpacing w:val="0"/>
        <w:jc w:val="left"/>
        <w:rPr>
          <w:color w:val="000000"/>
          <w:sz w:val="24"/>
          <w:szCs w:val="20"/>
          <w:shd w:val="clear" w:color="auto" w:fill="FFFFFF"/>
          <w:lang w:val="x-none" w:eastAsia="en-US" w:bidi="ar-SA"/>
        </w:rPr>
      </w:pPr>
      <w:r>
        <w:rPr>
          <w:rFonts w:ascii="Times New Roman CE" w:hAnsi="Times New Roman CE"/>
          <w:color w:val="000000"/>
          <w:sz w:val="24"/>
          <w:szCs w:val="20"/>
          <w:shd w:val="clear" w:color="auto" w:fill="FFFFFF"/>
          <w:lang w:val="x-none" w:eastAsia="en-US" w:bidi="ar-SA"/>
        </w:rPr>
        <w:t xml:space="preserve">  Przedmiotowa droga gminna „Boczna od ul. Okulickiego” została wybudowana </w:t>
      </w:r>
      <w:r>
        <w:rPr>
          <w:color w:val="000000"/>
          <w:sz w:val="24"/>
          <w:szCs w:val="20"/>
          <w:shd w:val="clear" w:color="auto" w:fill="FFFFFF"/>
          <w:lang w:val="x-none" w:eastAsia="en-US" w:bidi="ar-SA"/>
        </w:rPr>
        <w:t>w 2019 r.</w:t>
      </w:r>
      <w:r>
        <w:rPr>
          <w:rFonts w:ascii="Times New Roman CE" w:hAnsi="Times New Roman CE"/>
          <w:color w:val="000000"/>
          <w:sz w:val="24"/>
          <w:szCs w:val="20"/>
          <w:shd w:val="clear" w:color="auto" w:fill="FFFFFF"/>
          <w:lang w:val="x-none" w:eastAsia="en-US" w:bidi="ar-SA"/>
        </w:rPr>
        <w:t xml:space="preserve"> Trwałość projektu została już zakończona. Droga ta zlokalizowana jest w bezpośrednim sąsiedztwie hali targowej, hali warzywno-owocowej – zieleniaka, pasażu handlowego oraz Galerii City Park. W pasie drogowym prowadzona jest działalność handlowa, a sama droga obsługuje wyłącznie dojazd do konkretnych obiektów handlowych</w:t>
      </w:r>
      <w:r>
        <w:rPr>
          <w:color w:val="000000"/>
          <w:sz w:val="24"/>
          <w:szCs w:val="20"/>
          <w:shd w:val="clear" w:color="auto" w:fill="FFFFFF"/>
          <w:lang w:val="x-none" w:eastAsia="en-US" w:bidi="ar-SA"/>
        </w:rPr>
        <w:t>,</w:t>
      </w:r>
      <w:r>
        <w:rPr>
          <w:rFonts w:ascii="Times New Roman CE" w:hAnsi="Times New Roman CE"/>
          <w:color w:val="000000"/>
          <w:sz w:val="24"/>
          <w:szCs w:val="20"/>
          <w:shd w:val="clear" w:color="auto" w:fill="FFFFFF"/>
          <w:lang w:val="x-none" w:eastAsia="en-US" w:bidi="ar-SA"/>
        </w:rPr>
        <w:t xml:space="preserve"> tj. do hali warzywno-owocowej, pasażu handlowego oraz Galerii City Park.</w:t>
      </w:r>
    </w:p>
    <w:p>
      <w:pPr>
        <w:keepNext w:val="0"/>
        <w:keepLines w:val="0"/>
        <w:widowControl/>
        <w:suppressLineNumbers w:val="0"/>
        <w:shd w:val="clear" w:color="auto" w:fill="auto"/>
        <w:suppressAutoHyphens w:val="0"/>
        <w:spacing w:before="100" w:beforeAutospacing="0" w:after="100" w:afterAutospacing="0" w:line="276" w:lineRule="auto"/>
        <w:ind w:left="0" w:right="0" w:firstLine="0"/>
        <w:contextualSpacing w:val="0"/>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Droga ta </w:t>
      </w:r>
      <w:r>
        <w:rPr>
          <w:rFonts w:ascii="Times New Roman CE" w:hAnsi="Times New Roman CE"/>
          <w:color w:val="000000"/>
          <w:sz w:val="24"/>
          <w:szCs w:val="20"/>
          <w:shd w:val="clear" w:color="auto" w:fill="FFFFFF"/>
          <w:lang w:val="x-none" w:eastAsia="en-US" w:bidi="ar-SA"/>
        </w:rPr>
        <w:t>nie pełni funkcji ogólnodostępnej w rozumieniu układu komunikacyjnego gminy, nie stanowi elementu spójnej sieci dróg publicznych oraz nie służy obsłudze szerszych potrzeb komunikacyjnych mieszkańców. Jej funkcja ogranicza się wyłącznie do zapewnienia dojazdu do określonych nieruchomości i obiektów handlowych, co oznacza, że utraciła ona znaczenie dla sieci dróg publicznych</w:t>
      </w:r>
      <w:r>
        <w:rPr>
          <w:color w:val="000000"/>
          <w:sz w:val="24"/>
          <w:szCs w:val="20"/>
          <w:shd w:val="clear" w:color="auto" w:fill="FFFFFF"/>
          <w:lang w:val="x-none" w:eastAsia="en-US" w:bidi="ar-SA"/>
        </w:rPr>
        <w:t>, o którym mowa w art. 10 ust. 2 ustawy o drogach publicznych.</w:t>
      </w:r>
    </w:p>
    <w:p>
      <w:pPr>
        <w:keepNext w:val="0"/>
        <w:keepLines w:val="0"/>
        <w:widowControl/>
        <w:suppressLineNumbers w:val="0"/>
        <w:shd w:val="clear" w:color="auto" w:fill="auto"/>
        <w:suppressAutoHyphens w:val="0"/>
        <w:spacing w:before="100" w:beforeAutospacing="0" w:after="100" w:afterAutospacing="0" w:line="276" w:lineRule="auto"/>
        <w:ind w:left="0" w:right="0" w:firstLine="0"/>
        <w:contextualSpacing w:val="0"/>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Zgodnie z art. 19 ust. 1 i ust. 2 pkt 4</w:t>
      </w:r>
      <w:r>
        <w:rPr>
          <w:rFonts w:ascii="Times New Roman CE" w:hAnsi="Times New Roman CE"/>
          <w:color w:val="000000"/>
          <w:sz w:val="24"/>
          <w:szCs w:val="20"/>
          <w:shd w:val="clear" w:color="auto" w:fill="FFFFFF"/>
          <w:lang w:val="x-none" w:eastAsia="en-US" w:bidi="ar-SA"/>
        </w:rPr>
        <w:t xml:space="preserve"> ustawy o drogach publicznych, zarządcą dróg gminnych jest wójt (burmistrz, prezydent miasta). Zarządca przedmiotowej drogi uznał, iż dalsze utrzymywanie drogi w kategorii drogi publicznej jest niecelowe. Pozbawienie drogi kategorii drogi publicznej umożliwi jej dalsze zagospodarowanie i utrzymanie  z uwzględnieniem specyfiki jej otoczenia.</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rPr>
          <w:sz w:val="24"/>
          <w:szCs w:val="20"/>
          <w:lang w:val="x-none" w:eastAsia="en-US" w:bidi="ar-SA"/>
        </w:rPr>
      </w:pPr>
      <w:r>
        <w:rPr>
          <w:szCs w:val="20"/>
          <w:lang w:val="x-none" w:eastAsia="en-US" w:bidi="ar-SA"/>
        </w:rPr>
        <w:t xml:space="preserve">    </w:t>
      </w:r>
      <w:r>
        <w:rPr>
          <w:rFonts w:ascii="Times New Roman CE" w:hAnsi="Times New Roman CE"/>
          <w:sz w:val="24"/>
          <w:szCs w:val="20"/>
          <w:lang w:val="x-none" w:eastAsia="en-US" w:bidi="ar-SA"/>
        </w:rPr>
        <w:t xml:space="preserve">Mając na uwadze powyższe, podjęcie uchwały w sprawie pozbawienia drogi „Bocznej od ul. Okulickiego” kategorii drogi publicznej jest zasadne i w pełni zgodne z przepisami ustawy </w:t>
      </w:r>
      <w:r>
        <w:rPr>
          <w:sz w:val="24"/>
          <w:szCs w:val="20"/>
          <w:lang w:val="x-none" w:eastAsia="en-US" w:bidi="ar-SA"/>
        </w:rPr>
        <w:t xml:space="preserve">             o drogach publicznych.</w:t>
      </w:r>
    </w:p>
    <w:p>
      <w:pPr>
        <w:keepNext w:val="0"/>
        <w:keepLines w:val="0"/>
        <w:widowControl/>
        <w:suppressLineNumbers w:val="0"/>
        <w:shd w:val="clear" w:color="auto" w:fill="auto"/>
        <w:suppressAutoHyphens w:val="0"/>
        <w:spacing w:before="0" w:beforeAutospacing="0" w:after="0" w:afterAutospacing="0" w:line="276" w:lineRule="auto"/>
        <w:ind w:left="0" w:right="0" w:firstLine="0"/>
        <w:contextualSpacing w:val="0"/>
        <w:rPr>
          <w:sz w:val="24"/>
          <w:szCs w:val="20"/>
          <w:lang w:val="x-none" w:eastAsia="en-US" w:bidi="ar-SA"/>
        </w:rPr>
      </w:pPr>
      <w:r>
        <w:rPr>
          <w:rFonts w:ascii="Times New Roman CE" w:hAnsi="Times New Roman CE"/>
          <w:sz w:val="24"/>
          <w:szCs w:val="20"/>
          <w:lang w:val="x-none" w:eastAsia="en-US" w:bidi="ar-SA"/>
        </w:rPr>
        <w:t xml:space="preserve">Wyłączenie drogi z użytkowania jest merytorycznie uzasadnione i spełnia warunek art. 10 ust. 3 ustawy o drogach publicznych stanowiący, że pozbawienie drogi dotychczasowej kategorii jest możliwe w przypadku wyłączenia jej z użytkowania.       </w:t>
      </w:r>
    </w:p>
    <w:p>
      <w:pPr>
        <w:keepNext w:val="0"/>
        <w:keepLines w:val="0"/>
        <w:widowControl/>
        <w:suppressLineNumbers w:val="0"/>
        <w:shd w:val="clear" w:color="auto" w:fill="auto"/>
        <w:suppressAutoHyphens w:val="0"/>
        <w:spacing w:before="100" w:beforeAutospacing="0" w:after="100" w:afterAutospacing="0" w:line="276" w:lineRule="auto"/>
        <w:ind w:left="0" w:right="0" w:firstLine="0"/>
        <w:contextualSpacing w:val="0"/>
        <w:jc w:val="left"/>
        <w:rPr>
          <w:color w:val="000000"/>
          <w:sz w:val="24"/>
          <w:szCs w:val="20"/>
          <w:shd w:val="clear" w:color="auto" w:fill="FFFFFF"/>
          <w:lang w:val="x-none" w:eastAsia="en-US" w:bidi="ar-SA"/>
        </w:rPr>
      </w:pPr>
      <w:r>
        <w:rPr>
          <w:rFonts w:ascii="Times New Roman CE" w:hAnsi="Times New Roman CE"/>
          <w:color w:val="000000"/>
          <w:sz w:val="24"/>
          <w:szCs w:val="20"/>
          <w:shd w:val="clear" w:color="auto" w:fill="FFFFFF"/>
          <w:lang w:val="x-none" w:eastAsia="en-US" w:bidi="ar-SA"/>
        </w:rPr>
        <w:t xml:space="preserve">  W przedmiotowej sprawie, zgodnie z art. 7 ust.2 ustawy z dnia 21 marca 1985 r. o drogach publicznych uzyskano pozytywną opinię Zarządu Powiatu Stalowowolskiego (Uchwała nr 111/677/2026 z dnia 28 kwietnia 2026 roku.                                                                           </w:t>
      </w:r>
    </w:p>
    <w:p>
      <w:pPr>
        <w:keepNext w:val="0"/>
        <w:keepLines w:val="0"/>
        <w:widowControl/>
        <w:suppressLineNumbers w:val="0"/>
        <w:shd w:val="clear" w:color="auto" w:fill="auto"/>
        <w:suppressAutoHyphens w:val="0"/>
        <w:spacing w:before="100" w:beforeAutospacing="0" w:after="100" w:afterAutospacing="0" w:line="276" w:lineRule="auto"/>
        <w:ind w:left="0" w:right="0" w:firstLine="0"/>
        <w:contextualSpacing w:val="0"/>
        <w:jc w:val="left"/>
        <w:rPr>
          <w:color w:val="000000"/>
          <w:sz w:val="24"/>
          <w:szCs w:val="20"/>
          <w:shd w:val="clear" w:color="auto" w:fill="FFFFFF"/>
          <w:lang w:val="x-none" w:eastAsia="en-US" w:bidi="ar-SA"/>
        </w:rPr>
      </w:pPr>
      <w:r>
        <w:rPr>
          <w:rFonts w:ascii="Times New Roman CE" w:hAnsi="Times New Roman CE"/>
          <w:color w:val="000000"/>
          <w:sz w:val="24"/>
          <w:szCs w:val="20"/>
          <w:shd w:val="clear" w:color="auto" w:fill="FFFFFF"/>
          <w:lang w:val="x-none" w:eastAsia="en-US" w:bidi="ar-SA"/>
        </w:rPr>
        <w:t xml:space="preserve">  Biorąc  powyższe  pod  uwagę, spełnione są  przesłanki  wyłączenia  tej  drogi  z  użytkowania, dlatego wskazane  jest  podjęcie  przedmiotowej  uchwały.</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left"/>
        <w:rPr>
          <w:color w:val="000000"/>
          <w:szCs w:val="20"/>
          <w:shd w:val="clear" w:color="auto" w:fill="FFFFFF"/>
          <w:lang w:val="x-none" w:eastAsia="en-US" w:bidi="ar-SA"/>
        </w:rPr>
      </w:pPr>
    </w:p>
    <w:sectPr>
      <w:footerReference w:type="default" r:id="rId7"/>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1C9AE5B4-9D93-47CC-B66E-FFBDBB68F5FB. Projekt</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1C9AE5B4-9D93-47CC-B66E-FFBDBB68F5FB. Projekt</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PrEx>
      <w:tc>
        <w:tcPr>
          <w:tcW w:w="6403"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1C9AE5B4-9D93-47CC-B66E-FFBDBB68F5FB. Projekt</w:t>
          </w:r>
        </w:p>
      </w:tc>
      <w:tc>
        <w:tcPr>
          <w:tcW w:w="32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F7B96"/>
    <w:rPr>
      <w:color w:val="0000FF"/>
      <w:u w:val="single"/>
    </w:rPr>
  </w:style>
  <w:style w:type="paragraph" w:styleId="NoSpacing">
    <w:name w:val="No Spacing"/>
    <w:basedOn w:val="Normal"/>
    <w:rPr>
      <w:szCs w:val="20"/>
      <w:lang w:val="x-none"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Zalacznik1.pdf" TargetMode="Externa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Miejskia w Stalowej Woli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25 maja 2026 r.</dc:title>
  <dc:subject>w sprawie pozbawienia drogi  kategorii  drogi  gminnej,  poprzez  wyłączenie jej z^ użytkowania  jako  drogi  publicznej  na  terenie  Gminy  Stalowa  Wola</dc:subject>
  <dc:creator>kstarzomczyk</dc:creator>
  <cp:lastModifiedBy>kstarzomczyk</cp:lastModifiedBy>
  <cp:revision>1</cp:revision>
  <dcterms:created xsi:type="dcterms:W3CDTF">2026-05-25T08:47:53Z</dcterms:created>
  <dcterms:modified xsi:type="dcterms:W3CDTF">2026-05-25T08:47:53Z</dcterms:modified>
  <cp:category>Akt prawny</cp:category>
</cp:coreProperties>
</file>